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2E1F" w14:textId="28DF38AD" w:rsidR="00B459C1" w:rsidRPr="00483015" w:rsidRDefault="001B04CF" w:rsidP="00B459C1">
      <w:pPr>
        <w:ind w:left="5130"/>
        <w:rPr>
          <w:rFonts w:ascii="Times New Roman" w:hAnsi="Times New Roman" w:cs="Times New Roman"/>
          <w:i/>
          <w:iCs/>
          <w:color w:val="000000"/>
        </w:rPr>
      </w:pPr>
      <w:r>
        <w:rPr>
          <w:noProof/>
        </w:rPr>
        <w:drawing>
          <wp:inline distT="0" distB="0" distL="0" distR="0" wp14:anchorId="5BB0A5A6" wp14:editId="0A8D9A0F">
            <wp:extent cx="1038189" cy="9303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35" cy="94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9C1" w:rsidRPr="00483015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483015" w:rsidRPr="00483015">
        <w:rPr>
          <w:rFonts w:ascii="Times New Roman" w:hAnsi="Times New Roman" w:cs="Times New Roman"/>
          <w:i/>
          <w:iCs/>
          <w:color w:val="000000"/>
        </w:rPr>
        <w:t>Appendix No. 11 to the Procurement Organization and Implementation Regulation of Kumtor Gold Company CJSC</w:t>
      </w:r>
    </w:p>
    <w:p w14:paraId="4B6F1AF3" w14:textId="77777777" w:rsidR="00B459C1" w:rsidRPr="00483015" w:rsidRDefault="00B459C1" w:rsidP="00B459C1">
      <w:pPr>
        <w:rPr>
          <w:rFonts w:ascii="Times New Roman" w:hAnsi="Times New Roman" w:cs="Times New Roman"/>
          <w:color w:val="000000"/>
        </w:rPr>
      </w:pPr>
    </w:p>
    <w:p w14:paraId="48BFADDC" w14:textId="77777777" w:rsidR="00483015" w:rsidRPr="00483015" w:rsidRDefault="00483015" w:rsidP="00483015">
      <w:pPr>
        <w:jc w:val="center"/>
        <w:rPr>
          <w:rFonts w:ascii="Times New Roman" w:hAnsi="Times New Roman" w:cs="Times New Roman"/>
          <w:b/>
          <w:color w:val="000000"/>
        </w:rPr>
      </w:pPr>
      <w:r w:rsidRPr="00483015">
        <w:rPr>
          <w:rFonts w:ascii="Times New Roman" w:hAnsi="Times New Roman" w:cs="Times New Roman"/>
          <w:b/>
          <w:color w:val="000000"/>
        </w:rPr>
        <w:t>INVITATION TO PARTICIPATE IN THE TENDER</w:t>
      </w:r>
    </w:p>
    <w:p w14:paraId="2E3A3E58" w14:textId="5AAF4E9D" w:rsidR="00B459C1" w:rsidRPr="00866DC7" w:rsidRDefault="00483015" w:rsidP="00B459C1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Date</w:t>
      </w:r>
      <w:r w:rsidR="008C3826">
        <w:rPr>
          <w:rFonts w:ascii="Times New Roman" w:hAnsi="Times New Roman" w:cs="Times New Roman"/>
          <w:color w:val="000000"/>
        </w:rPr>
        <w:t>: March 10,2026</w:t>
      </w:r>
    </w:p>
    <w:p w14:paraId="428897B1" w14:textId="0D302D48" w:rsidR="00C86698" w:rsidRDefault="00C86698" w:rsidP="00B459C1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Pr="008C3826">
        <w:rPr>
          <w:rFonts w:ascii="Times New Roman" w:hAnsi="Times New Roman" w:cs="Times New Roman"/>
          <w:color w:val="000000"/>
        </w:rPr>
        <w:t xml:space="preserve">Kumtor Gold Company CJSC (hereinafter – KGC), legal and postal address: Bishkek, Ibraimov St. 24/1, TIN 01602199310079, </w:t>
      </w:r>
    </w:p>
    <w:p w14:paraId="70F64E87" w14:textId="3911F02C" w:rsidR="00A9588A" w:rsidRPr="00A9588A" w:rsidRDefault="00A9588A" w:rsidP="00B459C1">
      <w:pPr>
        <w:jc w:val="both"/>
        <w:rPr>
          <w:rFonts w:ascii="Times New Roman" w:hAnsi="Times New Roman" w:cs="Times New Roman"/>
          <w:color w:val="000000"/>
        </w:rPr>
      </w:pPr>
      <w:r w:rsidRPr="00A9588A">
        <w:rPr>
          <w:rFonts w:ascii="Times New Roman" w:hAnsi="Times New Roman" w:cs="Times New Roman"/>
          <w:color w:val="000000"/>
        </w:rPr>
        <w:t>hereby invites all interested participants to submit a tender application/proposal for the provision of the following services:</w:t>
      </w:r>
      <w:r>
        <w:rPr>
          <w:rFonts w:ascii="Times New Roman" w:hAnsi="Times New Roman" w:cs="Times New Roman"/>
          <w:color w:val="000000"/>
        </w:rPr>
        <w:t xml:space="preserve"> </w:t>
      </w:r>
      <w:r w:rsidRPr="00A9588A">
        <w:rPr>
          <w:rFonts w:ascii="Times New Roman" w:hAnsi="Times New Roman" w:cs="Times New Roman"/>
          <w:b/>
          <w:bCs/>
          <w:color w:val="000000"/>
        </w:rPr>
        <w:t>“Selection of the Primary Carrier for Routes in the USA, Europe, and Canada”</w:t>
      </w:r>
      <w:r w:rsidR="00866DC7">
        <w:rPr>
          <w:rFonts w:ascii="Times New Roman" w:hAnsi="Times New Roman" w:cs="Times New Roman"/>
          <w:b/>
          <w:bCs/>
          <w:color w:val="000000"/>
        </w:rPr>
        <w:t>.</w:t>
      </w:r>
      <w:r w:rsidRPr="00A9588A">
        <w:rPr>
          <w:rFonts w:ascii="Times New Roman" w:hAnsi="Times New Roman" w:cs="Times New Roman"/>
          <w:color w:val="000000"/>
        </w:rPr>
        <w:br/>
        <w:t>The service provision period shall comply with the requirements of the Technical Specifications.</w:t>
      </w:r>
    </w:p>
    <w:p w14:paraId="38D1D349" w14:textId="0A8D995D" w:rsidR="00F961CF" w:rsidRPr="00F961CF" w:rsidRDefault="00F961CF" w:rsidP="00B459C1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F961CF">
        <w:rPr>
          <w:rFonts w:ascii="Times New Roman" w:hAnsi="Times New Roman" w:cs="Times New Roman"/>
          <w:color w:val="000000"/>
        </w:rPr>
        <w:t xml:space="preserve">The procurement will be carried out using an </w:t>
      </w:r>
      <w:r w:rsidRPr="00F961CF">
        <w:rPr>
          <w:rFonts w:ascii="Times New Roman" w:hAnsi="Times New Roman" w:cs="Times New Roman"/>
          <w:b/>
          <w:bCs/>
          <w:color w:val="000000"/>
        </w:rPr>
        <w:t>unrestricted two</w:t>
      </w:r>
      <w:r w:rsidRPr="00F961CF">
        <w:rPr>
          <w:rFonts w:ascii="Times New Roman" w:hAnsi="Times New Roman" w:cs="Times New Roman"/>
          <w:b/>
          <w:bCs/>
          <w:color w:val="000000"/>
        </w:rPr>
        <w:noBreakHyphen/>
        <w:t>envelope tender</w:t>
      </w:r>
      <w:r w:rsidRPr="00F961CF">
        <w:rPr>
          <w:rFonts w:ascii="Times New Roman" w:hAnsi="Times New Roman" w:cs="Times New Roman"/>
          <w:color w:val="000000"/>
        </w:rPr>
        <w:t xml:space="preserve"> </w:t>
      </w:r>
      <w:r w:rsidR="00866DC7" w:rsidRPr="00F961CF">
        <w:rPr>
          <w:rFonts w:ascii="Times New Roman" w:hAnsi="Times New Roman" w:cs="Times New Roman"/>
          <w:color w:val="000000"/>
        </w:rPr>
        <w:t>method</w:t>
      </w:r>
      <w:r w:rsidR="00866DC7" w:rsidRPr="00F961CF">
        <w:rPr>
          <w:rFonts w:ascii="Times New Roman" w:hAnsi="Times New Roman" w:cs="Times New Roman"/>
          <w:color w:val="000000"/>
        </w:rPr>
        <w:t xml:space="preserve"> </w:t>
      </w:r>
      <w:r w:rsidRPr="00F961CF">
        <w:rPr>
          <w:rFonts w:ascii="Times New Roman" w:hAnsi="Times New Roman" w:cs="Times New Roman"/>
          <w:color w:val="000000"/>
        </w:rPr>
        <w:t>for all potential participants who meet the requirements of the tender documentation.</w:t>
      </w:r>
    </w:p>
    <w:p w14:paraId="55910F95" w14:textId="5DAD093C" w:rsidR="00282B32" w:rsidRPr="00282B32" w:rsidRDefault="00282B32" w:rsidP="00F10A2F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282B32">
        <w:rPr>
          <w:rFonts w:ascii="Times New Roman" w:hAnsi="Times New Roman" w:cs="Times New Roman"/>
          <w:color w:val="000000"/>
        </w:rPr>
        <w:t xml:space="preserve">Tender participants must submit their applications electronically by completing the required forms and sending them, along with all necessary documentation, to the following email address: </w:t>
      </w:r>
      <w:hyperlink r:id="rId6" w:history="1">
        <w:r w:rsidRPr="00866DC7">
          <w:rPr>
            <w:rStyle w:val="Hyperlink"/>
            <w:rFonts w:ascii="Times New Roman" w:hAnsi="Times New Roman" w:cs="Times New Roman"/>
            <w:u w:val="none"/>
          </w:rPr>
          <w:t>logistics_march26@kumtor.kg</w:t>
        </w:r>
      </w:hyperlink>
      <w:r>
        <w:rPr>
          <w:rFonts w:ascii="Times New Roman" w:hAnsi="Times New Roman" w:cs="Times New Roman"/>
          <w:color w:val="000000"/>
        </w:rPr>
        <w:t>,</w:t>
      </w:r>
      <w:r w:rsidRPr="00282B32">
        <w:rPr>
          <w:rFonts w:ascii="Times New Roman" w:hAnsi="Times New Roman" w:cs="Times New Roman"/>
          <w:color w:val="000000"/>
        </w:rPr>
        <w:t xml:space="preserve"> no later than 17:00 Bishkek time on March 19, 2026.</w:t>
      </w:r>
    </w:p>
    <w:p w14:paraId="658F376F" w14:textId="06BF2F52" w:rsidR="00581B61" w:rsidRPr="00866DC7" w:rsidRDefault="00581B61" w:rsidP="00B459C1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581B61">
        <w:rPr>
          <w:rFonts w:ascii="Times New Roman" w:hAnsi="Times New Roman" w:cs="Times New Roman"/>
          <w:color w:val="000000"/>
        </w:rPr>
        <w:t>The tender application must be submitted in accordance with the tender conditions. A</w:t>
      </w:r>
      <w:r w:rsidRPr="00866DC7">
        <w:rPr>
          <w:rFonts w:ascii="Times New Roman" w:hAnsi="Times New Roman" w:cs="Times New Roman"/>
          <w:color w:val="000000"/>
        </w:rPr>
        <w:t xml:space="preserve"> </w:t>
      </w:r>
      <w:r w:rsidRPr="00581B61">
        <w:rPr>
          <w:rFonts w:ascii="Times New Roman" w:hAnsi="Times New Roman" w:cs="Times New Roman"/>
          <w:color w:val="000000"/>
        </w:rPr>
        <w:t>bid</w:t>
      </w:r>
      <w:r w:rsidRPr="00866DC7">
        <w:rPr>
          <w:rFonts w:ascii="Times New Roman" w:hAnsi="Times New Roman" w:cs="Times New Roman"/>
          <w:color w:val="000000"/>
        </w:rPr>
        <w:t xml:space="preserve"> </w:t>
      </w:r>
      <w:r w:rsidRPr="00581B61">
        <w:rPr>
          <w:rFonts w:ascii="Times New Roman" w:hAnsi="Times New Roman" w:cs="Times New Roman"/>
          <w:color w:val="000000"/>
        </w:rPr>
        <w:t>security</w:t>
      </w:r>
      <w:r w:rsidRPr="00866DC7">
        <w:rPr>
          <w:rFonts w:ascii="Times New Roman" w:hAnsi="Times New Roman" w:cs="Times New Roman"/>
          <w:color w:val="000000"/>
        </w:rPr>
        <w:t xml:space="preserve"> </w:t>
      </w:r>
      <w:r w:rsidRPr="00581B61">
        <w:rPr>
          <w:rFonts w:ascii="Times New Roman" w:hAnsi="Times New Roman" w:cs="Times New Roman"/>
          <w:color w:val="000000"/>
        </w:rPr>
        <w:t>is</w:t>
      </w:r>
      <w:r w:rsidRPr="00866DC7">
        <w:rPr>
          <w:rFonts w:ascii="Times New Roman" w:hAnsi="Times New Roman" w:cs="Times New Roman"/>
          <w:color w:val="000000"/>
        </w:rPr>
        <w:t xml:space="preserve"> </w:t>
      </w:r>
      <w:r w:rsidRPr="00581B61">
        <w:rPr>
          <w:rFonts w:ascii="Times New Roman" w:hAnsi="Times New Roman" w:cs="Times New Roman"/>
          <w:color w:val="000000"/>
        </w:rPr>
        <w:t>not</w:t>
      </w:r>
      <w:r w:rsidRPr="00866DC7">
        <w:rPr>
          <w:rFonts w:ascii="Times New Roman" w:hAnsi="Times New Roman" w:cs="Times New Roman"/>
          <w:color w:val="000000"/>
        </w:rPr>
        <w:t xml:space="preserve"> </w:t>
      </w:r>
      <w:r w:rsidRPr="00581B61">
        <w:rPr>
          <w:rFonts w:ascii="Times New Roman" w:hAnsi="Times New Roman" w:cs="Times New Roman"/>
          <w:color w:val="000000"/>
        </w:rPr>
        <w:t>required</w:t>
      </w:r>
      <w:r w:rsidRPr="00866DC7">
        <w:rPr>
          <w:rFonts w:ascii="Times New Roman" w:hAnsi="Times New Roman" w:cs="Times New Roman"/>
          <w:color w:val="000000"/>
        </w:rPr>
        <w:t>.</w:t>
      </w:r>
    </w:p>
    <w:p w14:paraId="24A5113C" w14:textId="39A5E092" w:rsidR="00A50A88" w:rsidRPr="00A50A88" w:rsidRDefault="00A50A88" w:rsidP="00A50A88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A50A88">
        <w:rPr>
          <w:rFonts w:ascii="Times New Roman" w:hAnsi="Times New Roman" w:cs="Times New Roman"/>
          <w:color w:val="000000"/>
        </w:rPr>
        <w:t xml:space="preserve">Your tender proposal must remain valid for 1 (one) year. For additional information or clarification of the tender documentation, participants should contact the procuring entity at </w:t>
      </w:r>
      <w:r w:rsidR="00A71A2F" w:rsidRPr="00A71A2F">
        <w:rPr>
          <w:rStyle w:val="Hyperlink"/>
          <w:u w:val="none"/>
        </w:rPr>
        <w:t>kgc.logistics@kumtor.kg</w:t>
      </w:r>
      <w:r w:rsidR="00F81F35">
        <w:rPr>
          <w:rFonts w:ascii="Times New Roman" w:hAnsi="Times New Roman" w:cs="Times New Roman"/>
          <w:color w:val="000000"/>
        </w:rPr>
        <w:t>,</w:t>
      </w:r>
      <w:r w:rsidRPr="00A50A88">
        <w:rPr>
          <w:rFonts w:ascii="Times New Roman" w:hAnsi="Times New Roman" w:cs="Times New Roman"/>
          <w:color w:val="000000"/>
        </w:rPr>
        <w:t xml:space="preserve"> no later than 3 working days before the deadline for submission of tender applications. The procuring entity shall not be held responsible for any delays caused by circumstances beyond its control.</w:t>
      </w:r>
    </w:p>
    <w:p w14:paraId="45A3A2A0" w14:textId="77777777" w:rsidR="00A50A88" w:rsidRPr="00A50A88" w:rsidRDefault="00A50A88" w:rsidP="00B459C1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14:paraId="2925A03D" w14:textId="77777777" w:rsidR="00B459C1" w:rsidRPr="00A50A88" w:rsidRDefault="00B459C1" w:rsidP="00B459C1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14:paraId="65ADF658" w14:textId="77777777" w:rsidR="007C3D71" w:rsidRPr="00A50A88" w:rsidRDefault="007C3D71" w:rsidP="00B459C1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14:paraId="3C4D01FC" w14:textId="78C029CE" w:rsidR="00833DFA" w:rsidRPr="007D03F2" w:rsidRDefault="007D03F2" w:rsidP="00B459C1">
      <w:pPr>
        <w:pStyle w:val="paragraph"/>
        <w:spacing w:before="0" w:beforeAutospacing="0" w:after="0" w:afterAutospacing="0"/>
        <w:ind w:hanging="540"/>
        <w:jc w:val="center"/>
        <w:textAlignment w:val="baseline"/>
        <w:rPr>
          <w:b/>
          <w:bCs/>
        </w:rPr>
      </w:pPr>
      <w:r>
        <w:rPr>
          <w:b/>
          <w:bCs/>
        </w:rPr>
        <w:t>Procurement Manager</w:t>
      </w:r>
      <w:r w:rsidR="001D0A40" w:rsidRPr="007D03F2">
        <w:rPr>
          <w:b/>
          <w:bCs/>
        </w:rPr>
        <w:t xml:space="preserve">                                                                                             </w:t>
      </w:r>
      <w:r>
        <w:rPr>
          <w:b/>
          <w:bCs/>
        </w:rPr>
        <w:t>Zarlykov E.</w:t>
      </w:r>
      <w:r w:rsidR="00404F7B">
        <w:rPr>
          <w:b/>
          <w:bCs/>
        </w:rPr>
        <w:t xml:space="preserve"> </w:t>
      </w:r>
      <w:r>
        <w:rPr>
          <w:b/>
          <w:bCs/>
        </w:rPr>
        <w:t>I.</w:t>
      </w:r>
    </w:p>
    <w:sectPr w:rsidR="00833DFA" w:rsidRPr="007D03F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E01539"/>
    <w:multiLevelType w:val="hybridMultilevel"/>
    <w:tmpl w:val="E58EF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6C07"/>
    <w:multiLevelType w:val="multilevel"/>
    <w:tmpl w:val="1AD47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66ED2"/>
    <w:multiLevelType w:val="multilevel"/>
    <w:tmpl w:val="6BB0C7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CE0A58"/>
    <w:multiLevelType w:val="hybridMultilevel"/>
    <w:tmpl w:val="E87223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66A16B8"/>
    <w:multiLevelType w:val="multilevel"/>
    <w:tmpl w:val="A6467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3573E"/>
    <w:multiLevelType w:val="multilevel"/>
    <w:tmpl w:val="605E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5224AB3"/>
    <w:multiLevelType w:val="multilevel"/>
    <w:tmpl w:val="12AE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B23CA"/>
    <w:multiLevelType w:val="multilevel"/>
    <w:tmpl w:val="514C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B5F30"/>
    <w:multiLevelType w:val="multilevel"/>
    <w:tmpl w:val="FD3C83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3C4878"/>
    <w:multiLevelType w:val="hybridMultilevel"/>
    <w:tmpl w:val="AD8089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944194"/>
    <w:multiLevelType w:val="multilevel"/>
    <w:tmpl w:val="156E63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711F67"/>
    <w:multiLevelType w:val="multilevel"/>
    <w:tmpl w:val="BADC01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971643"/>
    <w:multiLevelType w:val="multilevel"/>
    <w:tmpl w:val="5FEEBD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5C05E7"/>
    <w:multiLevelType w:val="multilevel"/>
    <w:tmpl w:val="2B84F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F03DDA"/>
    <w:multiLevelType w:val="multilevel"/>
    <w:tmpl w:val="2B9A2A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0854056">
    <w:abstractNumId w:val="9"/>
  </w:num>
  <w:num w:numId="2" w16cid:durableId="1892450260">
    <w:abstractNumId w:val="5"/>
  </w:num>
  <w:num w:numId="3" w16cid:durableId="2064792007">
    <w:abstractNumId w:val="20"/>
  </w:num>
  <w:num w:numId="4" w16cid:durableId="1428965468">
    <w:abstractNumId w:val="15"/>
  </w:num>
  <w:num w:numId="5" w16cid:durableId="1847747297">
    <w:abstractNumId w:val="18"/>
  </w:num>
  <w:num w:numId="6" w16cid:durableId="59639993">
    <w:abstractNumId w:val="21"/>
  </w:num>
  <w:num w:numId="7" w16cid:durableId="206071404">
    <w:abstractNumId w:val="3"/>
  </w:num>
  <w:num w:numId="8" w16cid:durableId="459424137">
    <w:abstractNumId w:val="17"/>
  </w:num>
  <w:num w:numId="9" w16cid:durableId="1527988163">
    <w:abstractNumId w:val="13"/>
  </w:num>
  <w:num w:numId="10" w16cid:durableId="1216089298">
    <w:abstractNumId w:val="2"/>
  </w:num>
  <w:num w:numId="11" w16cid:durableId="203058711">
    <w:abstractNumId w:val="12"/>
  </w:num>
  <w:num w:numId="12" w16cid:durableId="1742097143">
    <w:abstractNumId w:val="14"/>
  </w:num>
  <w:num w:numId="13" w16cid:durableId="1479304202">
    <w:abstractNumId w:val="7"/>
  </w:num>
  <w:num w:numId="14" w16cid:durableId="1135677502">
    <w:abstractNumId w:val="4"/>
  </w:num>
  <w:num w:numId="15" w16cid:durableId="877477550">
    <w:abstractNumId w:val="19"/>
  </w:num>
  <w:num w:numId="16" w16cid:durableId="328212755">
    <w:abstractNumId w:val="0"/>
  </w:num>
  <w:num w:numId="17" w16cid:durableId="247428808">
    <w:abstractNumId w:val="10"/>
  </w:num>
  <w:num w:numId="18" w16cid:durableId="1706825940">
    <w:abstractNumId w:val="1"/>
  </w:num>
  <w:num w:numId="19" w16cid:durableId="1136021945">
    <w:abstractNumId w:val="16"/>
  </w:num>
  <w:num w:numId="20" w16cid:durableId="1636835588">
    <w:abstractNumId w:val="6"/>
  </w:num>
  <w:num w:numId="21" w16cid:durableId="714159339">
    <w:abstractNumId w:val="8"/>
  </w:num>
  <w:num w:numId="22" w16cid:durableId="1374981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4CF"/>
    <w:rsid w:val="000008CC"/>
    <w:rsid w:val="00051416"/>
    <w:rsid w:val="00064C85"/>
    <w:rsid w:val="000905C0"/>
    <w:rsid w:val="00093C0B"/>
    <w:rsid w:val="00093E28"/>
    <w:rsid w:val="000D23E6"/>
    <w:rsid w:val="000F5D23"/>
    <w:rsid w:val="00107D2C"/>
    <w:rsid w:val="00120274"/>
    <w:rsid w:val="00165769"/>
    <w:rsid w:val="00165E65"/>
    <w:rsid w:val="001B039D"/>
    <w:rsid w:val="001B04CF"/>
    <w:rsid w:val="001C7F70"/>
    <w:rsid w:val="001D0A40"/>
    <w:rsid w:val="001F3715"/>
    <w:rsid w:val="002141E5"/>
    <w:rsid w:val="00282B32"/>
    <w:rsid w:val="0029483C"/>
    <w:rsid w:val="002A7C7C"/>
    <w:rsid w:val="002D3E77"/>
    <w:rsid w:val="002D6C0E"/>
    <w:rsid w:val="003010B6"/>
    <w:rsid w:val="00307972"/>
    <w:rsid w:val="003243AA"/>
    <w:rsid w:val="003260B3"/>
    <w:rsid w:val="00335C52"/>
    <w:rsid w:val="0034685B"/>
    <w:rsid w:val="00387099"/>
    <w:rsid w:val="003948AE"/>
    <w:rsid w:val="003B6C42"/>
    <w:rsid w:val="003C1D5C"/>
    <w:rsid w:val="003E3264"/>
    <w:rsid w:val="003E403F"/>
    <w:rsid w:val="00404F7B"/>
    <w:rsid w:val="00422140"/>
    <w:rsid w:val="00447BCC"/>
    <w:rsid w:val="00483015"/>
    <w:rsid w:val="004C680E"/>
    <w:rsid w:val="004E73C8"/>
    <w:rsid w:val="004F193E"/>
    <w:rsid w:val="00513166"/>
    <w:rsid w:val="0051612F"/>
    <w:rsid w:val="00533D09"/>
    <w:rsid w:val="00542102"/>
    <w:rsid w:val="005548C5"/>
    <w:rsid w:val="00581B61"/>
    <w:rsid w:val="00591D68"/>
    <w:rsid w:val="00593B33"/>
    <w:rsid w:val="005E2569"/>
    <w:rsid w:val="006136BD"/>
    <w:rsid w:val="0064296D"/>
    <w:rsid w:val="00673437"/>
    <w:rsid w:val="00685B96"/>
    <w:rsid w:val="00687B68"/>
    <w:rsid w:val="006971B5"/>
    <w:rsid w:val="006A6C38"/>
    <w:rsid w:val="006A7243"/>
    <w:rsid w:val="006F029A"/>
    <w:rsid w:val="00753254"/>
    <w:rsid w:val="00770A40"/>
    <w:rsid w:val="007738D1"/>
    <w:rsid w:val="00787F38"/>
    <w:rsid w:val="007B0824"/>
    <w:rsid w:val="007C3D71"/>
    <w:rsid w:val="007D03F2"/>
    <w:rsid w:val="007F69CF"/>
    <w:rsid w:val="008163B8"/>
    <w:rsid w:val="008227D2"/>
    <w:rsid w:val="00833DFA"/>
    <w:rsid w:val="00866DC7"/>
    <w:rsid w:val="0087334F"/>
    <w:rsid w:val="008904CD"/>
    <w:rsid w:val="008C183D"/>
    <w:rsid w:val="008C2A93"/>
    <w:rsid w:val="008C3826"/>
    <w:rsid w:val="0091590F"/>
    <w:rsid w:val="009233A0"/>
    <w:rsid w:val="0095460D"/>
    <w:rsid w:val="00955EA6"/>
    <w:rsid w:val="00971D2A"/>
    <w:rsid w:val="00986867"/>
    <w:rsid w:val="009A77C2"/>
    <w:rsid w:val="009C505B"/>
    <w:rsid w:val="009D0BFE"/>
    <w:rsid w:val="009D689B"/>
    <w:rsid w:val="00A50A88"/>
    <w:rsid w:val="00A70595"/>
    <w:rsid w:val="00A71A2F"/>
    <w:rsid w:val="00A84576"/>
    <w:rsid w:val="00A9588A"/>
    <w:rsid w:val="00A976F0"/>
    <w:rsid w:val="00AA2AA6"/>
    <w:rsid w:val="00AF49F3"/>
    <w:rsid w:val="00B13D3E"/>
    <w:rsid w:val="00B13E6F"/>
    <w:rsid w:val="00B15A79"/>
    <w:rsid w:val="00B33A68"/>
    <w:rsid w:val="00B459C1"/>
    <w:rsid w:val="00B47ED3"/>
    <w:rsid w:val="00B53521"/>
    <w:rsid w:val="00B565CD"/>
    <w:rsid w:val="00BC2836"/>
    <w:rsid w:val="00C17479"/>
    <w:rsid w:val="00C34B78"/>
    <w:rsid w:val="00C577F4"/>
    <w:rsid w:val="00C620EA"/>
    <w:rsid w:val="00C67573"/>
    <w:rsid w:val="00C8431E"/>
    <w:rsid w:val="00C86698"/>
    <w:rsid w:val="00CA5770"/>
    <w:rsid w:val="00D046E3"/>
    <w:rsid w:val="00D12A95"/>
    <w:rsid w:val="00D179B5"/>
    <w:rsid w:val="00D32D06"/>
    <w:rsid w:val="00D6646D"/>
    <w:rsid w:val="00D94194"/>
    <w:rsid w:val="00DA2D18"/>
    <w:rsid w:val="00DC6F47"/>
    <w:rsid w:val="00DD7998"/>
    <w:rsid w:val="00DF50DD"/>
    <w:rsid w:val="00E149B7"/>
    <w:rsid w:val="00E202B2"/>
    <w:rsid w:val="00E42D67"/>
    <w:rsid w:val="00E6240B"/>
    <w:rsid w:val="00EA39B4"/>
    <w:rsid w:val="00ED3651"/>
    <w:rsid w:val="00F10A2F"/>
    <w:rsid w:val="00F40009"/>
    <w:rsid w:val="00F41C94"/>
    <w:rsid w:val="00F81F35"/>
    <w:rsid w:val="00F85117"/>
    <w:rsid w:val="00F94CD4"/>
    <w:rsid w:val="00F95533"/>
    <w:rsid w:val="00F961CF"/>
    <w:rsid w:val="00FC1E11"/>
    <w:rsid w:val="00FE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2F0D7"/>
  <w15:chartTrackingRefBased/>
  <w15:docId w15:val="{445ED035-F247-4603-AADA-85E3820C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B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B04CF"/>
  </w:style>
  <w:style w:type="character" w:customStyle="1" w:styleId="eop">
    <w:name w:val="eop"/>
    <w:basedOn w:val="DefaultParagraphFont"/>
    <w:rsid w:val="001B04CF"/>
  </w:style>
  <w:style w:type="character" w:customStyle="1" w:styleId="scxw46030889">
    <w:name w:val="scxw46030889"/>
    <w:basedOn w:val="DefaultParagraphFont"/>
    <w:rsid w:val="001B04CF"/>
  </w:style>
  <w:style w:type="character" w:customStyle="1" w:styleId="scxw476807">
    <w:name w:val="scxw476807"/>
    <w:basedOn w:val="DefaultParagraphFont"/>
    <w:rsid w:val="006136BD"/>
  </w:style>
  <w:style w:type="character" w:styleId="Hyperlink">
    <w:name w:val="Hyperlink"/>
    <w:basedOn w:val="DefaultParagraphFont"/>
    <w:uiPriority w:val="99"/>
    <w:unhideWhenUsed/>
    <w:rsid w:val="00E149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49B7"/>
    <w:rPr>
      <w:color w:val="605E5C"/>
      <w:shd w:val="clear" w:color="auto" w:fill="E1DFDD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548C5"/>
    <w:pPr>
      <w:spacing w:line="256" w:lineRule="auto"/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5548C5"/>
  </w:style>
  <w:style w:type="paragraph" w:customStyle="1" w:styleId="tkTekst">
    <w:name w:val="_Текст обычный (tkTekst)"/>
    <w:basedOn w:val="Normal"/>
    <w:rsid w:val="009D68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53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6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4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2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1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0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gistics_march26@kumtor.k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205</Words>
  <Characters>1530</Characters>
  <Application>Microsoft Office Word</Application>
  <DocSecurity>0</DocSecurity>
  <Lines>30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Keldikeeva</dc:creator>
  <cp:keywords/>
  <dc:description/>
  <cp:lastModifiedBy>Sayara Sabirova</cp:lastModifiedBy>
  <cp:revision>38</cp:revision>
  <cp:lastPrinted>2025-04-22T04:38:00Z</cp:lastPrinted>
  <dcterms:created xsi:type="dcterms:W3CDTF">2025-08-22T09:11:00Z</dcterms:created>
  <dcterms:modified xsi:type="dcterms:W3CDTF">2026-03-10T04:37:00Z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2025-02-17T05:32:51Z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6363ae08-f63d-4230-b623-09327506b281</vt:lpwstr>
  </property>
  <property fmtid="{D5CDD505-2E9C-101B-9397-08002B2CF9AE}" pid="8" name="MSIP_Label_d85bea94-60d0-4a5c-9138-48420e73067f_ContentBits">
    <vt:lpwstr>0</vt:lpwstr>
  </property>
</Properties>
</file>